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02D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4.15pt;margin-top:-28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1230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F769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A43CB0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3CB0">
        <w:trPr>
          <w:trHeight w:val="267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43CB0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93E39" w:rsidRDefault="00893E39" w:rsidP="00A43CB0">
            <w:pPr>
              <w:jc w:val="both"/>
            </w:pPr>
            <w:r>
              <w:t xml:space="preserve">О разработке проекта планировки </w:t>
            </w:r>
          </w:p>
          <w:p w:rsidR="008D4E9E" w:rsidRDefault="00893E39" w:rsidP="00A43CB0">
            <w:pPr>
              <w:jc w:val="both"/>
            </w:pPr>
            <w:r>
              <w:t>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A43CB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43CB0" w:rsidRDefault="00A43CB0" w:rsidP="00A43CB0">
      <w:pPr>
        <w:widowControl w:val="0"/>
        <w:ind w:firstLine="709"/>
        <w:jc w:val="both"/>
      </w:pPr>
      <w:r>
        <w:t>В связи с поступившим заявлением Гизатуллина Анвара Нагимовича (далее – заявитель), в соответствии с Федеральным законом от 06.10.2003 г.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 г. № 34-ЗГО), протоколом Комиссии по территориальному планированию от 15.04.2025 года № 10:</w:t>
      </w:r>
    </w:p>
    <w:p w:rsidR="00A43CB0" w:rsidRDefault="00A43CB0" w:rsidP="00A43CB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Осуществить подготовку проекта планировки и межевания территории, расположенной по адресному ориентиру: Челябинская область, г. Златоуст, южнее жилого дома по ул. им. М.С. Урицкого, 35 (далее – проект планировки </w:t>
      </w:r>
      <w:r>
        <w:br/>
        <w:t>и межевания) в соответствии с заданием (приложение).</w:t>
      </w:r>
    </w:p>
    <w:p w:rsidR="00A43CB0" w:rsidRDefault="00A43CB0" w:rsidP="00A43CB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</w:t>
      </w:r>
      <w:r w:rsidR="00EA3D51">
        <w:t>А</w:t>
      </w:r>
      <w:r>
        <w:t>дминистрации Златоустовского городского округа (Семёнова</w:t>
      </w:r>
      <w:r w:rsidR="00FE32ED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A43CB0" w:rsidRDefault="00A43CB0" w:rsidP="00A43CB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1F7690" w:rsidRDefault="00A43CB0" w:rsidP="00A43CB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43CB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A43CB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5B6176" wp14:editId="77B6AFC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43CB0">
            <w:pPr>
              <w:jc w:val="right"/>
            </w:pPr>
            <w:r>
              <w:t>О.В. Сабанов</w:t>
            </w:r>
          </w:p>
        </w:tc>
      </w:tr>
    </w:tbl>
    <w:p w:rsidR="001F7690" w:rsidRDefault="001F7690" w:rsidP="001F7690">
      <w:pPr>
        <w:jc w:val="center"/>
      </w:pPr>
    </w:p>
    <w:p w:rsidR="00D928AE" w:rsidRDefault="00D928AE" w:rsidP="001F7690">
      <w:pPr>
        <w:jc w:val="center"/>
      </w:pPr>
      <w:r>
        <w:br w:type="page"/>
      </w:r>
    </w:p>
    <w:p w:rsidR="001F7690" w:rsidRPr="001F7690" w:rsidRDefault="001F7690" w:rsidP="001F7690">
      <w:pPr>
        <w:tabs>
          <w:tab w:val="left" w:pos="5529"/>
        </w:tabs>
        <w:suppressAutoHyphens/>
        <w:ind w:left="5103"/>
        <w:jc w:val="center"/>
      </w:pPr>
      <w:r w:rsidRPr="001F7690">
        <w:lastRenderedPageBreak/>
        <w:t>ПРИЛОЖЕНИЕ</w:t>
      </w:r>
    </w:p>
    <w:p w:rsidR="001F7690" w:rsidRPr="001F7690" w:rsidRDefault="001F7690" w:rsidP="001F76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690">
        <w:rPr>
          <w:lang w:eastAsia="ar-SA"/>
        </w:rPr>
        <w:t>Утверждено</w:t>
      </w:r>
    </w:p>
    <w:p w:rsidR="001F7690" w:rsidRPr="001F7690" w:rsidRDefault="001F7690" w:rsidP="001F76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690">
        <w:rPr>
          <w:lang w:eastAsia="ar-SA"/>
        </w:rPr>
        <w:t>распоряжением Администрации</w:t>
      </w:r>
    </w:p>
    <w:p w:rsidR="001F7690" w:rsidRPr="001F7690" w:rsidRDefault="001F7690" w:rsidP="001F7690">
      <w:pPr>
        <w:ind w:left="5103"/>
        <w:jc w:val="center"/>
      </w:pPr>
      <w:r w:rsidRPr="001F7690">
        <w:t>Златоустовского городского округа</w:t>
      </w:r>
    </w:p>
    <w:p w:rsidR="001F7690" w:rsidRPr="001F7690" w:rsidRDefault="001F7690" w:rsidP="001F7690">
      <w:pPr>
        <w:suppressAutoHyphens/>
        <w:ind w:left="5103"/>
        <w:jc w:val="center"/>
      </w:pPr>
      <w:r w:rsidRPr="001F7690">
        <w:t xml:space="preserve">от </w:t>
      </w:r>
      <w:r w:rsidR="00D102D7">
        <w:t>06.05.2025 г.</w:t>
      </w:r>
      <w:r w:rsidRPr="001F7690">
        <w:t xml:space="preserve"> № </w:t>
      </w:r>
      <w:r w:rsidR="00D102D7">
        <w:t>1512-р/АДМ</w:t>
      </w:r>
      <w:bookmarkStart w:id="0" w:name="_GoBack"/>
      <w:bookmarkEnd w:id="0"/>
    </w:p>
    <w:p w:rsidR="001F7690" w:rsidRPr="001F7690" w:rsidRDefault="001F7690" w:rsidP="001F7690">
      <w:pPr>
        <w:tabs>
          <w:tab w:val="left" w:pos="8640"/>
        </w:tabs>
        <w:suppressAutoHyphens/>
        <w:ind w:left="5103" w:firstLine="709"/>
        <w:jc w:val="both"/>
      </w:pPr>
      <w:r w:rsidRPr="001F7690">
        <w:tab/>
      </w:r>
    </w:p>
    <w:p w:rsidR="001F7690" w:rsidRDefault="001F7690" w:rsidP="001F7690">
      <w:pPr>
        <w:jc w:val="center"/>
      </w:pPr>
    </w:p>
    <w:p w:rsidR="001F7690" w:rsidRPr="00D928AE" w:rsidRDefault="001F7690" w:rsidP="001F7690">
      <w:pPr>
        <w:jc w:val="center"/>
      </w:pPr>
    </w:p>
    <w:p w:rsidR="00D928AE" w:rsidRDefault="00D928AE" w:rsidP="00D928AE">
      <w:pPr>
        <w:jc w:val="center"/>
      </w:pPr>
      <w:r>
        <w:t>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D928AE" w:rsidRDefault="00D928AE" w:rsidP="00D928AE">
      <w:pPr>
        <w:jc w:val="center"/>
      </w:pPr>
    </w:p>
    <w:p w:rsidR="00D928AE" w:rsidRDefault="00D928AE" w:rsidP="00D928AE">
      <w:pPr>
        <w:jc w:val="center"/>
      </w:pPr>
      <w:r>
        <w:t xml:space="preserve">Территория, расположенная по адресному ориентиру: Челябинская область, </w:t>
      </w:r>
    </w:p>
    <w:p w:rsidR="00D928AE" w:rsidRDefault="00D928AE" w:rsidP="00D928AE">
      <w:pPr>
        <w:jc w:val="center"/>
      </w:pPr>
      <w:r>
        <w:t>г. Златоуст, южнее жилого дома по ул. им. М.С.Урицкого, 35</w:t>
      </w:r>
    </w:p>
    <w:p w:rsidR="00D928AE" w:rsidRDefault="00D928AE" w:rsidP="004574CC"/>
    <w:p w:rsidR="00D928AE" w:rsidRDefault="00D928AE" w:rsidP="00D928AE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D928AE" w:rsidRDefault="00D928AE" w:rsidP="00D928AE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D928AE" w:rsidRDefault="00D928AE" w:rsidP="00D928AE">
      <w:pPr>
        <w:jc w:val="both"/>
      </w:pPr>
      <w:r>
        <w:tab/>
        <w:t>2. Инициатор подготовки документации по планировке территории.</w:t>
      </w:r>
    </w:p>
    <w:p w:rsidR="00D928AE" w:rsidRDefault="00D928AE" w:rsidP="00D928AE">
      <w:pPr>
        <w:ind w:firstLine="708"/>
        <w:jc w:val="both"/>
      </w:pPr>
      <w:r>
        <w:t>Физическое лицо: Гизатуллин Анвар Нагимович.</w:t>
      </w:r>
    </w:p>
    <w:p w:rsidR="00D928AE" w:rsidRDefault="00D928AE" w:rsidP="00D928AE">
      <w:pPr>
        <w:jc w:val="both"/>
      </w:pPr>
      <w:r>
        <w:tab/>
        <w:t xml:space="preserve">3.Источник финансирования работ по подготовке документации </w:t>
      </w:r>
      <w:r>
        <w:br/>
        <w:t>по планировке территории.</w:t>
      </w:r>
    </w:p>
    <w:p w:rsidR="00D928AE" w:rsidRDefault="00D928AE" w:rsidP="00D928AE">
      <w:pPr>
        <w:ind w:firstLine="708"/>
        <w:jc w:val="both"/>
      </w:pPr>
      <w:r>
        <w:t>Средства физического лица.</w:t>
      </w:r>
    </w:p>
    <w:p w:rsidR="00D928AE" w:rsidRDefault="00D928AE" w:rsidP="00D928AE">
      <w:pPr>
        <w:jc w:val="both"/>
      </w:pPr>
      <w:r>
        <w:tab/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D928AE" w:rsidRDefault="00D928AE" w:rsidP="00D928AE">
      <w:pPr>
        <w:jc w:val="both"/>
      </w:pPr>
      <w:r>
        <w:tab/>
        <w:t xml:space="preserve"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D928AE" w:rsidRDefault="00D928AE" w:rsidP="00D928AE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D928AE" w:rsidRDefault="00D928AE" w:rsidP="00D928AE">
      <w:pPr>
        <w:jc w:val="both"/>
      </w:pPr>
      <w:r>
        <w:tab/>
        <w:t>6. Состав документации по планировке территории.</w:t>
      </w:r>
    </w:p>
    <w:p w:rsidR="00D928AE" w:rsidRDefault="00D928AE" w:rsidP="00D928AE">
      <w:pPr>
        <w:ind w:firstLine="709"/>
        <w:jc w:val="both"/>
      </w:pPr>
      <w:r>
        <w:t>Проект планировки и межевания разработать в соответствии со статьями 42, 43 Градостроительного кодекса Российской Федерации.</w:t>
      </w:r>
    </w:p>
    <w:p w:rsidR="00D928AE" w:rsidRDefault="00D928AE" w:rsidP="00D928AE">
      <w:pPr>
        <w:ind w:firstLine="709"/>
        <w:jc w:val="both"/>
      </w:pPr>
      <w:r>
        <w:t>6.1 Графические материалы выполнить в масштабе - М 1:1000:</w:t>
      </w:r>
    </w:p>
    <w:p w:rsidR="00D928AE" w:rsidRDefault="00D928AE" w:rsidP="00D928AE">
      <w:pPr>
        <w:ind w:firstLine="709"/>
        <w:jc w:val="both"/>
      </w:pPr>
      <w:r>
        <w:t>- схема размещения проектируемой территории в структуре городского округа (М 1:10 000);</w:t>
      </w:r>
    </w:p>
    <w:p w:rsidR="00D928AE" w:rsidRDefault="00D928AE" w:rsidP="00D928AE">
      <w:pPr>
        <w:ind w:firstLine="709"/>
        <w:jc w:val="both"/>
      </w:pPr>
      <w:r>
        <w:t>- план современного использования территории (опорный план) городского округа;</w:t>
      </w:r>
    </w:p>
    <w:p w:rsidR="00D928AE" w:rsidRDefault="00D928AE" w:rsidP="00D928AE">
      <w:pPr>
        <w:ind w:firstLine="709"/>
        <w:jc w:val="both"/>
      </w:pPr>
      <w:r>
        <w:t>- план красных линий и планировки (основной чертеж);</w:t>
      </w:r>
    </w:p>
    <w:p w:rsidR="00D928AE" w:rsidRDefault="00D928AE" w:rsidP="00D928AE">
      <w:pPr>
        <w:ind w:firstLine="709"/>
        <w:jc w:val="both"/>
      </w:pPr>
      <w:r>
        <w:t>- схема организации транспорта и улично-дорожной сети в границах проектирования;</w:t>
      </w:r>
    </w:p>
    <w:p w:rsidR="00D928AE" w:rsidRDefault="00D928AE" w:rsidP="00D928AE">
      <w:pPr>
        <w:ind w:firstLine="709"/>
        <w:jc w:val="both"/>
      </w:pPr>
      <w:r>
        <w:t>- схема размещения инженерных сетей и сооружений;</w:t>
      </w:r>
    </w:p>
    <w:p w:rsidR="00D928AE" w:rsidRDefault="00D928AE" w:rsidP="00D928AE">
      <w:pPr>
        <w:ind w:firstLine="709"/>
        <w:jc w:val="both"/>
      </w:pPr>
      <w:r>
        <w:t>- схема вертикальной планировки и инженерной подготовки территории;</w:t>
      </w:r>
    </w:p>
    <w:p w:rsidR="00D928AE" w:rsidRDefault="00D928AE" w:rsidP="00D928AE">
      <w:pPr>
        <w:ind w:firstLine="709"/>
        <w:jc w:val="both"/>
      </w:pPr>
      <w:r>
        <w:t>- схема границ зон с особыми условиями использования;</w:t>
      </w:r>
    </w:p>
    <w:p w:rsidR="00D928AE" w:rsidRDefault="00D928AE" w:rsidP="00D928AE">
      <w:pPr>
        <w:ind w:firstLine="709"/>
        <w:jc w:val="both"/>
      </w:pPr>
      <w:r>
        <w:t>- план межевания территории в границах проектирования;</w:t>
      </w:r>
    </w:p>
    <w:p w:rsidR="00D928AE" w:rsidRDefault="00D928AE" w:rsidP="00D928AE">
      <w:pPr>
        <w:ind w:firstLine="709"/>
        <w:jc w:val="both"/>
      </w:pPr>
      <w:r>
        <w:lastRenderedPageBreak/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D928AE" w:rsidRDefault="00D928AE" w:rsidP="00D928AE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Федерации.</w:t>
      </w:r>
    </w:p>
    <w:p w:rsidR="00D928AE" w:rsidRDefault="00D928AE" w:rsidP="00D928AE">
      <w:pPr>
        <w:tabs>
          <w:tab w:val="left" w:pos="993"/>
        </w:tabs>
        <w:ind w:firstLine="709"/>
        <w:jc w:val="both"/>
      </w:pPr>
      <w:r>
        <w:t>6.2 Д</w:t>
      </w:r>
      <w:r w:rsidRPr="0054370D">
        <w:t>емонстрационные</w:t>
      </w:r>
      <w:r>
        <w:t xml:space="preserve"> материалы, для экспозиции проекта планировки </w:t>
      </w:r>
      <w:r>
        <w:br/>
        <w:t>и</w:t>
      </w:r>
      <w:r w:rsidRPr="003E39AC">
        <w:t xml:space="preserve"> </w:t>
      </w:r>
      <w:r>
        <w:t xml:space="preserve">межевания территории предоставляются в 1 экземпляре в бумажном виде: текст, обоснование, информационные материалы к проекту планировки </w:t>
      </w:r>
      <w:r>
        <w:br/>
        <w:t xml:space="preserve">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</w:t>
      </w:r>
      <w:r>
        <w:br/>
        <w:t>и в электронном виде для публикации в средствах массовой информации и сети «Интернет».</w:t>
      </w:r>
    </w:p>
    <w:p w:rsidR="00D928AE" w:rsidRDefault="00D928AE" w:rsidP="00D928AE">
      <w:pPr>
        <w:ind w:firstLine="709"/>
        <w:jc w:val="both"/>
      </w:pPr>
      <w:r>
        <w:t>6.3 Текстовые материалы:</w:t>
      </w:r>
    </w:p>
    <w:p w:rsidR="00D928AE" w:rsidRDefault="00D928AE" w:rsidP="00D928AE">
      <w:pPr>
        <w:ind w:firstLine="709"/>
        <w:jc w:val="both"/>
      </w:pPr>
      <w:r>
        <w:t>- том 1 - общая пояснительная записка;</w:t>
      </w:r>
    </w:p>
    <w:p w:rsidR="00D928AE" w:rsidRDefault="00D928AE" w:rsidP="00D928AE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 w:rsidR="00503253">
        <w:br/>
      </w:r>
      <w:r>
        <w:t>и чрезвычайным ситуациям (далее - ИТМ ГО и ЧС).</w:t>
      </w:r>
    </w:p>
    <w:p w:rsidR="00D928AE" w:rsidRDefault="00D928AE" w:rsidP="00503253">
      <w:pPr>
        <w:tabs>
          <w:tab w:val="left" w:pos="567"/>
          <w:tab w:val="left" w:pos="709"/>
        </w:tabs>
        <w:ind w:firstLine="709"/>
        <w:jc w:val="both"/>
      </w:pPr>
      <w:r>
        <w:t>7.</w:t>
      </w:r>
      <w:r w:rsidR="00503253">
        <w:t> </w:t>
      </w:r>
      <w:r>
        <w:t xml:space="preserve">Информация о земельных участках (при наличии), включенных </w:t>
      </w:r>
      <w:r w:rsidR="00503253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D928AE" w:rsidRDefault="00D928AE" w:rsidP="00D928AE">
      <w:pPr>
        <w:jc w:val="both"/>
      </w:pPr>
      <w:r>
        <w:tab/>
        <w:t>Границы территории, в отношении которой планируется подготовка документации по планировке территории, расположена по адресному ориентиру: Челябинская область, г. Златоуст, южнее жилого дома</w:t>
      </w:r>
      <w:r>
        <w:br/>
        <w:t>по ул. им. М.С. Урицкого, 35 указаны в приложении к настоящему Заданию.</w:t>
      </w:r>
    </w:p>
    <w:p w:rsidR="00D928AE" w:rsidRDefault="00D928AE" w:rsidP="00D928AE">
      <w:pPr>
        <w:ind w:firstLine="708"/>
        <w:jc w:val="both"/>
      </w:pPr>
      <w:r>
        <w:t>Кадастровые номера земельных участков, включенных в границы проектирования: 74:25:0305803:54; 74:25:0305803:28; 74:25:0305803:36; 74:25:0305803:38; 74:25:0305803:48; 74:25:0305804:1; 74:25:0305804:4; 74:25:0305803:66; 74:25:0305803:67; 74:25:0305803:34; 74:25:0305803:61; 74:25:0305803:2292; 74:25:0305803:33; 74:25:0305803:57; 74:25:0305803:73.</w:t>
      </w:r>
    </w:p>
    <w:p w:rsidR="00D928AE" w:rsidRDefault="00D928AE" w:rsidP="00D928AE">
      <w:pPr>
        <w:ind w:firstLine="708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503253">
        <w:br/>
      </w:r>
      <w:r>
        <w:t>52 879 кв.</w:t>
      </w:r>
      <w:r w:rsidR="00503253">
        <w:t xml:space="preserve"> </w:t>
      </w:r>
      <w:r>
        <w:t>м</w:t>
      </w:r>
      <w:r w:rsidR="00503253">
        <w:t>етра</w:t>
      </w:r>
      <w:r>
        <w:t>.</w:t>
      </w:r>
    </w:p>
    <w:p w:rsidR="00D928AE" w:rsidRDefault="00D928AE" w:rsidP="00D928AE">
      <w:pPr>
        <w:tabs>
          <w:tab w:val="left" w:pos="709"/>
        </w:tabs>
        <w:jc w:val="both"/>
      </w:pPr>
      <w:r>
        <w:tab/>
        <w:t>8. Цель подготовки документации по планировке территории:</w:t>
      </w:r>
    </w:p>
    <w:p w:rsidR="00D928AE" w:rsidRDefault="00D928AE" w:rsidP="00D928AE">
      <w:pPr>
        <w:ind w:firstLine="709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D928AE" w:rsidRDefault="00D928AE" w:rsidP="00D928AE">
      <w:pPr>
        <w:ind w:firstLine="709"/>
        <w:jc w:val="both"/>
      </w:pPr>
      <w:r>
        <w:t>9. Требования к проектной документации:</w:t>
      </w:r>
    </w:p>
    <w:p w:rsidR="00D928AE" w:rsidRDefault="00D928AE" w:rsidP="00D928AE">
      <w:pPr>
        <w:ind w:firstLine="709"/>
        <w:jc w:val="both"/>
      </w:pPr>
      <w:r>
        <w:t>В проекте планировки и межевания территории:</w:t>
      </w:r>
    </w:p>
    <w:p w:rsidR="00D928AE" w:rsidRDefault="00D928AE" w:rsidP="00D928AE">
      <w:pPr>
        <w:ind w:firstLine="709"/>
        <w:jc w:val="both"/>
      </w:pPr>
      <w:r>
        <w:t>- определить рациональную планировочную структуру территории;</w:t>
      </w:r>
    </w:p>
    <w:p w:rsidR="00D928AE" w:rsidRDefault="00D928AE" w:rsidP="00D928AE">
      <w:pPr>
        <w:ind w:firstLine="709"/>
        <w:jc w:val="both"/>
      </w:pPr>
      <w:r>
        <w:t>- определить местоположение границ, образуемых и изменяемых земельных участков под жилую и общественно-деловую застройку;</w:t>
      </w:r>
    </w:p>
    <w:p w:rsidR="00D928AE" w:rsidRDefault="00D928AE" w:rsidP="00D928AE">
      <w:pPr>
        <w:ind w:firstLine="709"/>
        <w:jc w:val="both"/>
      </w:pPr>
      <w:r>
        <w:t>- отобразить красные линии, утверждаемые проектом;</w:t>
      </w:r>
    </w:p>
    <w:p w:rsidR="00D928AE" w:rsidRDefault="00D928AE" w:rsidP="00D928AE">
      <w:pPr>
        <w:ind w:firstLine="709"/>
        <w:jc w:val="both"/>
      </w:pPr>
      <w:r>
        <w:lastRenderedPageBreak/>
        <w:t>- выполнить композиционное и планировочное решение застройки;</w:t>
      </w:r>
    </w:p>
    <w:p w:rsidR="00D928AE" w:rsidRDefault="00D928AE" w:rsidP="00D928AE">
      <w:pPr>
        <w:ind w:firstLine="709"/>
        <w:jc w:val="both"/>
      </w:pPr>
      <w:r>
        <w:t xml:space="preserve">- разработать предложения по формированию улично-дорожной сети </w:t>
      </w:r>
      <w:r w:rsidR="00503253">
        <w:br/>
      </w:r>
      <w:r>
        <w:t>и транспортного обслуживания;</w:t>
      </w:r>
    </w:p>
    <w:p w:rsidR="00D928AE" w:rsidRDefault="00D928AE" w:rsidP="00D928AE">
      <w:pPr>
        <w:ind w:firstLine="709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D928AE" w:rsidRDefault="00D928AE" w:rsidP="00D928AE">
      <w:pPr>
        <w:ind w:firstLine="709"/>
        <w:jc w:val="both"/>
      </w:pPr>
      <w:r>
        <w:t>- разработать предложения по благоустройству и озеленению территории;</w:t>
      </w:r>
    </w:p>
    <w:p w:rsidR="00D928AE" w:rsidRDefault="00D928AE" w:rsidP="00D928AE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D928AE" w:rsidRDefault="00D928AE" w:rsidP="00D928AE">
      <w:pPr>
        <w:ind w:firstLine="709"/>
        <w:jc w:val="both"/>
      </w:pPr>
      <w:r>
        <w:t>- разработать мероприятия ГО и ЧС в рамках Градостроительного кодекса Российской Федерации;</w:t>
      </w:r>
    </w:p>
    <w:p w:rsidR="00D928AE" w:rsidRDefault="00D928AE" w:rsidP="00D928AE">
      <w:pPr>
        <w:ind w:firstLine="709"/>
        <w:jc w:val="both"/>
      </w:pPr>
      <w:r>
        <w:t>- разработать раздел охраны окружающей среды;</w:t>
      </w:r>
    </w:p>
    <w:p w:rsidR="00D928AE" w:rsidRDefault="00D928AE" w:rsidP="00D928AE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D928AE" w:rsidRDefault="00D928AE" w:rsidP="00D928AE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D928AE" w:rsidRDefault="00D928AE" w:rsidP="00D928AE">
      <w:pPr>
        <w:ind w:firstLine="709"/>
        <w:jc w:val="both"/>
      </w:pPr>
      <w:r>
        <w:t>- ситуационный план территории;</w:t>
      </w:r>
    </w:p>
    <w:p w:rsidR="00D928AE" w:rsidRDefault="00D928AE" w:rsidP="00D928AE">
      <w:pPr>
        <w:ind w:firstLine="709"/>
        <w:jc w:val="both"/>
      </w:pPr>
      <w:r>
        <w:t>- материалы топографо-геодезических изысканий (в МСК-74);</w:t>
      </w:r>
    </w:p>
    <w:p w:rsidR="00D928AE" w:rsidRDefault="00D928AE" w:rsidP="00D928AE">
      <w:pPr>
        <w:ind w:firstLine="709"/>
        <w:jc w:val="both"/>
      </w:pPr>
      <w:r>
        <w:t xml:space="preserve">- технические условия на подключения к инженерным сетям </w:t>
      </w:r>
      <w:r w:rsidR="00503253">
        <w:br/>
      </w:r>
      <w:r>
        <w:t>(при необходимости);</w:t>
      </w:r>
    </w:p>
    <w:p w:rsidR="00D928AE" w:rsidRDefault="00D928AE" w:rsidP="00D928AE">
      <w:pPr>
        <w:ind w:firstLine="709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D928AE" w:rsidRDefault="00D928AE" w:rsidP="00D928AE">
      <w:pPr>
        <w:ind w:firstLine="709"/>
        <w:jc w:val="both"/>
      </w:pPr>
      <w:r>
        <w:t>- технические требования к разделу ИТМ ГО и ЧС;</w:t>
      </w:r>
    </w:p>
    <w:p w:rsidR="00D928AE" w:rsidRDefault="00D928AE" w:rsidP="00D928AE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D928AE" w:rsidRDefault="00D928AE" w:rsidP="00D928AE">
      <w:pPr>
        <w:ind w:firstLine="708"/>
        <w:jc w:val="both"/>
      </w:pPr>
      <w:r>
        <w:t>11.</w:t>
      </w:r>
      <w:r w:rsidR="00503253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503253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503253">
        <w:br/>
      </w:r>
      <w:r>
        <w:t xml:space="preserve">и градостроительства </w:t>
      </w:r>
      <w:r w:rsidR="004174A3">
        <w:t>А</w:t>
      </w:r>
      <w:r>
        <w:t>дминистрации Златоустовского городского округа.</w:t>
      </w:r>
    </w:p>
    <w:p w:rsidR="00D928AE" w:rsidRDefault="00D928AE" w:rsidP="00D928AE">
      <w:pPr>
        <w:tabs>
          <w:tab w:val="left" w:pos="1740"/>
        </w:tabs>
        <w:ind w:firstLine="708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D928AE" w:rsidRDefault="00D928AE" w:rsidP="00D928AE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D928AE" w:rsidRDefault="00D928AE" w:rsidP="00D928AE">
      <w:pPr>
        <w:ind w:firstLine="709"/>
        <w:jc w:val="both"/>
      </w:pPr>
      <w:r>
        <w:t>- 2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D928AE" w:rsidRDefault="00D928AE" w:rsidP="00D928AE">
      <w:pPr>
        <w:ind w:firstLine="709"/>
        <w:jc w:val="both"/>
      </w:pPr>
      <w:r>
        <w:lastRenderedPageBreak/>
        <w:t>- предоставить текстовые материалы проекта планировки и межевания территории, выполненные в формате Word;</w:t>
      </w:r>
    </w:p>
    <w:p w:rsidR="00D928AE" w:rsidRDefault="00D928AE" w:rsidP="00D928AE">
      <w:pPr>
        <w:ind w:firstLine="709"/>
        <w:jc w:val="both"/>
      </w:pPr>
      <w:r>
        <w:t>- 1</w:t>
      </w:r>
      <w:r w:rsidR="00503253">
        <w:t> </w:t>
      </w:r>
      <w:r>
        <w:t xml:space="preserve">экземпляр на бумажном носителе (инженерные изыскания), </w:t>
      </w:r>
      <w:r w:rsidR="00503253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D928AE" w:rsidRDefault="00D928AE" w:rsidP="00D928AE">
      <w:pPr>
        <w:ind w:firstLine="709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503253">
        <w:br/>
      </w:r>
      <w:r>
        <w:t xml:space="preserve">от 25.12.2023 г. № П/0554, XML-схемы сведений о проекте планировки </w:t>
      </w:r>
      <w:r w:rsidR="00503253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503253">
        <w:br/>
      </w:r>
      <w:r>
        <w:t xml:space="preserve">и пространственные данные, имеющие векторную форму представления </w:t>
      </w:r>
      <w:r w:rsidR="00503253">
        <w:br/>
      </w:r>
      <w:r>
        <w:t>для загрузки в ГИСОГД ЧО.</w:t>
      </w: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 w:rsidP="00D928AE">
      <w:pPr>
        <w:ind w:firstLine="709"/>
        <w:jc w:val="both"/>
      </w:pPr>
    </w:p>
    <w:p w:rsidR="001F7690" w:rsidRDefault="001F7690">
      <w:r>
        <w:br w:type="page"/>
      </w:r>
    </w:p>
    <w:p w:rsidR="001F7690" w:rsidRDefault="001F7690" w:rsidP="00D928AE">
      <w:pPr>
        <w:ind w:firstLine="709"/>
        <w:jc w:val="both"/>
      </w:pPr>
    </w:p>
    <w:p w:rsidR="00F548A5" w:rsidRDefault="00F548A5" w:rsidP="00F548A5">
      <w:pPr>
        <w:ind w:firstLine="426"/>
        <w:jc w:val="right"/>
      </w:pPr>
      <w:r>
        <w:t>Приложение к Заданию</w:t>
      </w:r>
    </w:p>
    <w:p w:rsidR="00D928AE" w:rsidRDefault="00D928AE" w:rsidP="004574CC"/>
    <w:p w:rsidR="00F548A5" w:rsidRDefault="00F548A5" w:rsidP="00F548A5">
      <w:pPr>
        <w:jc w:val="center"/>
      </w:pPr>
      <w:r>
        <w:t>Границы территории для разработки проектной документации,</w:t>
      </w:r>
    </w:p>
    <w:p w:rsidR="00F548A5" w:rsidRDefault="00F548A5" w:rsidP="00F548A5">
      <w:pPr>
        <w:jc w:val="center"/>
      </w:pPr>
      <w:r>
        <w:t xml:space="preserve"> Территория, расположенная по адресному ориентиру: Челябинская область, </w:t>
      </w:r>
    </w:p>
    <w:p w:rsidR="00F548A5" w:rsidRDefault="00F548A5" w:rsidP="00F548A5">
      <w:pPr>
        <w:jc w:val="center"/>
      </w:pPr>
      <w:r>
        <w:t>г. Златоуст, южнее жилого дома по ул. им. М.С. Урицкого, 35</w:t>
      </w:r>
    </w:p>
    <w:p w:rsidR="00F548A5" w:rsidRDefault="00F548A5" w:rsidP="00F548A5">
      <w:pPr>
        <w:jc w:val="center"/>
      </w:pPr>
    </w:p>
    <w:p w:rsidR="0075338C" w:rsidRDefault="0075338C" w:rsidP="0075338C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75338C" w:rsidRPr="00934E78" w:rsidRDefault="0075338C" w:rsidP="0075338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633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13.05pt;margin-top:15.95pt;width:44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"/>
            </w:pict>
          </mc:Fallback>
        </mc:AlternateContent>
      </w:r>
    </w:p>
    <w:p w:rsidR="0075338C" w:rsidRDefault="0075338C" w:rsidP="0075338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3953828</wp:posOffset>
                </wp:positionH>
                <wp:positionV relativeFrom="paragraph">
                  <wp:posOffset>98108</wp:posOffset>
                </wp:positionV>
                <wp:extent cx="1590040" cy="1410334"/>
                <wp:effectExtent l="52070" t="5080" r="24130" b="4318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0040" cy="141033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BE27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311.35pt;margin-top:7.75pt;width:125.2pt;height:111.0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">
                <v:stroke endarrow="block"/>
              </v:shape>
            </w:pict>
          </mc:Fallback>
        </mc:AlternateContent>
      </w:r>
    </w:p>
    <w:p w:rsidR="0075338C" w:rsidRDefault="0075338C" w:rsidP="00F548A5">
      <w:pPr>
        <w:jc w:val="center"/>
      </w:pPr>
      <w:r>
        <w:rPr>
          <w:noProof/>
        </w:rPr>
        <w:drawing>
          <wp:inline distT="0" distB="0" distL="0" distR="0" wp14:anchorId="058D60EF" wp14:editId="1BCC6953">
            <wp:extent cx="5962650" cy="4585511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4259" cy="45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38C" w:rsidSect="001F76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90" w:rsidRDefault="001F7690">
      <w:r>
        <w:separator/>
      </w:r>
    </w:p>
  </w:endnote>
  <w:endnote w:type="continuationSeparator" w:id="0">
    <w:p w:rsidR="001F7690" w:rsidRDefault="001F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90" w:rsidRPr="00FF7009" w:rsidRDefault="001F769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Вр-424240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90" w:rsidRPr="00C9340B" w:rsidRDefault="001F769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90" w:rsidRDefault="001F7690">
      <w:r>
        <w:separator/>
      </w:r>
    </w:p>
  </w:footnote>
  <w:footnote w:type="continuationSeparator" w:id="0">
    <w:p w:rsidR="001F7690" w:rsidRDefault="001F7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90" w:rsidRPr="00FF7009" w:rsidRDefault="001F769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102D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90" w:rsidRPr="00E045E8" w:rsidRDefault="001F769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690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74A3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3253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338C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3E39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3CB0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02D7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28AE"/>
    <w:rsid w:val="00D9786E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D51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48A5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32E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2025-05-06T09:04:00Z</cp:lastPrinted>
  <dcterms:created xsi:type="dcterms:W3CDTF">2025-05-07T06:38:00Z</dcterms:created>
  <dcterms:modified xsi:type="dcterms:W3CDTF">2025-05-07T06:38:00Z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